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73" w:rsidRDefault="00E15D73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  <w:r>
        <w:rPr>
          <w:rFonts w:ascii="Liberation Serif" w:eastAsia="Times New Roman" w:hAnsi="Liberation Serif" w:cs="Liberation Serif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-539750</wp:posOffset>
            </wp:positionV>
            <wp:extent cx="10687050" cy="75819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66" b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1822A9">
        <w:rPr>
          <w:rFonts w:ascii="Liberation Serif" w:eastAsia="Times New Roman" w:hAnsi="Liberation Serif" w:cs="Liberation Serif"/>
          <w:lang w:eastAsia="ru-RU"/>
        </w:rPr>
        <w:lastRenderedPageBreak/>
        <w:t>ПЛАН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1822A9">
        <w:rPr>
          <w:rFonts w:ascii="Liberation Serif" w:eastAsia="Times New Roman" w:hAnsi="Liberation Serif" w:cs="Liberation Serif"/>
          <w:lang w:eastAsia="ru-RU"/>
        </w:rPr>
        <w:t>по устранению недостатков, выявленных в ходе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1822A9">
        <w:rPr>
          <w:rFonts w:ascii="Liberation Serif" w:eastAsia="Times New Roman" w:hAnsi="Liberation Serif" w:cs="Liberation Serif"/>
          <w:lang w:eastAsia="ru-RU"/>
        </w:rPr>
        <w:t>независимой оценки качества условий оказания услуг в 2019 году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1822A9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Муниципальное бюджетное дошкольное образовательное учреждение 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1822A9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«Детский сад № 106 комбинированного вида»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1822A9">
        <w:rPr>
          <w:rFonts w:ascii="Liberation Serif" w:eastAsia="Times New Roman" w:hAnsi="Liberation Serif" w:cs="Liberation Serif"/>
          <w:lang w:eastAsia="ru-RU"/>
        </w:rPr>
        <w:t>на 2020-2022 год</w:t>
      </w:r>
    </w:p>
    <w:p w:rsidR="006710EA" w:rsidRPr="001822A9" w:rsidRDefault="006710EA" w:rsidP="006710EA">
      <w:pPr>
        <w:widowControl w:val="0"/>
        <w:autoSpaceDE w:val="0"/>
        <w:autoSpaceDN w:val="0"/>
        <w:spacing w:after="0" w:line="240" w:lineRule="auto"/>
        <w:jc w:val="center"/>
        <w:rPr>
          <w:rFonts w:ascii="Liberation Serif" w:eastAsia="Times New Roman" w:hAnsi="Liberation Serif" w:cs="Liberation Serif"/>
          <w:lang w:eastAsia="ru-RU"/>
        </w:rPr>
      </w:pPr>
    </w:p>
    <w:tbl>
      <w:tblPr>
        <w:tblW w:w="14742" w:type="dxa"/>
        <w:tblInd w:w="34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81"/>
        <w:gridCol w:w="5245"/>
        <w:gridCol w:w="1984"/>
        <w:gridCol w:w="1497"/>
        <w:gridCol w:w="1559"/>
        <w:gridCol w:w="1276"/>
      </w:tblGrid>
      <w:tr w:rsidR="006710EA" w:rsidRPr="001822A9" w:rsidTr="002B7A52">
        <w:tc>
          <w:tcPr>
            <w:tcW w:w="3181" w:type="dxa"/>
            <w:vMerge w:val="restart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Недостатки, выявленные в ходе независимой </w:t>
            </w:r>
            <w:proofErr w:type="gramStart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оценки качества условий оказания услуг</w:t>
            </w:r>
            <w:proofErr w:type="gramEnd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организацией</w:t>
            </w:r>
          </w:p>
        </w:tc>
        <w:tc>
          <w:tcPr>
            <w:tcW w:w="5245" w:type="dxa"/>
            <w:vMerge w:val="restart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оценки качества условий оказания услуг</w:t>
            </w:r>
            <w:proofErr w:type="gramEnd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организацией</w:t>
            </w:r>
          </w:p>
        </w:tc>
        <w:tc>
          <w:tcPr>
            <w:tcW w:w="1984" w:type="dxa"/>
            <w:vMerge w:val="restart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Плановый срок реализации мероприятия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(число/месяц/год)</w:t>
            </w:r>
          </w:p>
        </w:tc>
        <w:tc>
          <w:tcPr>
            <w:tcW w:w="1497" w:type="dxa"/>
            <w:vMerge w:val="restart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2835" w:type="dxa"/>
            <w:gridSpan w:val="2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ходе реализации мероприятия</w:t>
            </w:r>
          </w:p>
        </w:tc>
      </w:tr>
      <w:tr w:rsidR="006710EA" w:rsidRPr="001822A9" w:rsidTr="002B7A52">
        <w:tc>
          <w:tcPr>
            <w:tcW w:w="3181" w:type="dxa"/>
            <w:vMerge/>
            <w:tcBorders>
              <w:left w:val="nil"/>
            </w:tcBorders>
          </w:tcPr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1822A9">
              <w:rPr>
                <w:rFonts w:ascii="Liberation Serif" w:eastAsia="Times New Roman" w:hAnsi="Liberation Serif" w:cs="Liberation Serif"/>
                <w:lang w:eastAsia="ru-RU"/>
              </w:rPr>
              <w:t>фактический срок реализации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FF0000"/>
                <w:lang w:eastAsia="ru-RU"/>
              </w:rPr>
            </w:pPr>
            <w:r w:rsidRPr="001822A9">
              <w:rPr>
                <w:rFonts w:ascii="Liberation Serif" w:eastAsia="Times New Roman" w:hAnsi="Liberation Serif" w:cs="Liberation Serif"/>
                <w:color w:val="FF0000"/>
                <w:lang w:eastAsia="ru-RU"/>
              </w:rPr>
              <w:t>(число/месяц/год)</w:t>
            </w: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14742" w:type="dxa"/>
            <w:gridSpan w:val="6"/>
            <w:tcBorders>
              <w:left w:val="nil"/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1. Поддерживать актуальность и полносту информации на стендах в помещении образовательной организации на прежнем уровне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2. Привести в соответствие с нормативно-правовыми актами официальный сайт организации, в частности, разместить на сайте: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информацию об использовании при реализации указанных образовательных программ электронного обучения и дистанционных образовательных технологий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 xml:space="preserve">3. Поддерживать актуальность информации о дистанционных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способах обратной связи и взаимодействия на официальном сайте образовательной организации и их функционирование: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раздел «Часто задаваемые вопросы»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4.Усилить  работу по популяризации официального сайта bus.gov.ru на официальном сайте образовательной организации, разместив на официальном сайте: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ссылку на bus.gov.ru с результатами НОК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в разделе 'Независимая оценка качества условий оказания услуг' планов и отчетов по итогам НОК в 2019 году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Своевременно вносить изменения </w:t>
            </w:r>
            <w:r w:rsidRPr="001822A9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информации на стендах в помещении образовательной организации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Проанализировать возможности ОО использования в работе 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программ электронного обучения и дистанционных образовательных технологий</w:t>
            </w: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Ввести в работу программы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электронного обучения</w:t>
            </w: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(учителя-дефектологи, педагог-психолог)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Создать на сайте ОО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раздел «Часто задаваемые вопросы»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Разместить: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ссылку на bus.gov.ru с результатами НОК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в разделе 'Независимая оценка качества условий оказания услуг планов и отчетов по итогам НОК в 2019 году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01.02.2020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01. 03. 2020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01.01. 2022</w:t>
            </w:r>
          </w:p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15.02.2020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01.02.2020</w:t>
            </w: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Антропова С.И. заведующий,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Колотилова С. В.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зам. зав. по ВМР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Колотилова С. В.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Колотилова С. В.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</w:rPr>
              <w:t xml:space="preserve">зам. зав. по </w:t>
            </w:r>
            <w:r w:rsidRPr="001822A9">
              <w:rPr>
                <w:rFonts w:ascii="Times New Roman" w:hAnsi="Times New Roman"/>
                <w:sz w:val="20"/>
                <w:szCs w:val="20"/>
              </w:rPr>
              <w:lastRenderedPageBreak/>
              <w:t>ВМР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 ведение сайта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 ведение сайта</w:t>
            </w: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14742" w:type="dxa"/>
            <w:gridSpan w:val="6"/>
            <w:tcBorders>
              <w:left w:val="nil"/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II. Комфортность условий предоставления услуг</w:t>
            </w: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Улучшить условия комфортности оказания услуг, обеспечив: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- наличие и доступность питьевой воды</w:t>
            </w: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Установить </w:t>
            </w:r>
            <w:proofErr w:type="spellStart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кулер</w:t>
            </w:r>
            <w:proofErr w:type="spellEnd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питьевой водой</w:t>
            </w: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01.09.2022</w:t>
            </w: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14742" w:type="dxa"/>
            <w:gridSpan w:val="6"/>
            <w:tcBorders>
              <w:left w:val="nil"/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III. Доступность услуг для инвалидов</w:t>
            </w: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1. Повысить уровень доступности услуг для инвалидов, обеспечив:</w:t>
            </w: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- наличие выделенных стоянок для автотранспортных средств инвалидов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2. Улучшить условия доступности, позволяющие инвалидам получать услуги наравне с другими, обеспечив: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дублирование для инвалидов по слуху и зрению звуковой и зрительной информации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-предоставление инвалидам по слуху (слуху и зрению) услуг сурдопереводчика (тифлосурдопереводчика)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-помощь, оказываемую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- наличие возможности предоставления услуги в дистанционном режиме или на дому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Согласовать с отделом ГИБДД г. Каменска-Уральского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 xml:space="preserve">возможность выделения мест стоянок для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автотранспортных средств инвалидов</w:t>
            </w:r>
            <w:r w:rsidRPr="001822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Установить оборудование для дублирования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звуковой и зрительной информации для инвалидов по слуху и зрению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Изготовить таблички дублирующие надписи,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знаки и иную текстовую и графическую информацию знаками, выполненными рельефно-точечным шрифтом Брайля.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Предоставить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инвалидам по слуху (слуху и зрению) услуг сурдопереводчика (тифлосурдопереводчика)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Организовать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обучение (инструктирование) сотрудника ОО по сопровождению инвалидов в помещениях организации и на прилегающей территории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Разместить на главной странице сайта ОО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информацию для инвалидов о возможности предоставления им услуг в дистанционном режиме или на дому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01.09.2022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01.09.2022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01.09.2020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01.09. 2022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01.09.2022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01.02.2020</w:t>
            </w: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Антропова С.И. заведующий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 ведение сайта</w:t>
            </w: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14742" w:type="dxa"/>
            <w:gridSpan w:val="6"/>
            <w:tcBorders>
              <w:left w:val="nil"/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 xml:space="preserve">Продолжить работу по повышению доброжелательности и вежливости </w:t>
            </w: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работников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1. Обязательная беседа с вновь принятыми сотрудниками об имидже ОО.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2. Тренинги педагога-психолога по </w:t>
            </w:r>
            <w:r w:rsidRPr="001822A9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повышению уровня доброжелательности и вежливости работников</w:t>
            </w: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</w:tcPr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 С 01.02.2020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 01.02.2020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Антропова С.И. заведующий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Алексеева О.А. педагог-психолог</w:t>
            </w: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14742" w:type="dxa"/>
            <w:gridSpan w:val="6"/>
            <w:tcBorders>
              <w:left w:val="nil"/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V. Удовлетворенность условиями оказания услуг</w:t>
            </w:r>
          </w:p>
        </w:tc>
      </w:tr>
      <w:tr w:rsidR="006710EA" w:rsidRPr="001822A9" w:rsidTr="002B7A52">
        <w:trPr>
          <w:trHeight w:val="2393"/>
        </w:trPr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Продолжить работу по повышению уровня удовлетворенности условиями оказания услуг, позволяющем рекомендовать организацию</w:t>
            </w: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6710EA" w:rsidRPr="001822A9" w:rsidRDefault="006710EA" w:rsidP="002B7A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2A9">
              <w:rPr>
                <w:rFonts w:ascii="Times New Roman" w:hAnsi="Times New Roman"/>
                <w:noProof/>
                <w:sz w:val="20"/>
                <w:szCs w:val="20"/>
              </w:rPr>
              <w:t>Продолжить работу по повышению уровня удовлетворенности организационными условиями оказания услуг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Повысить информированность родителей о деятельности ОО через мероприятия: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дни открытых дверей 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- родительские конференции и собрания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сайт ОО, </w:t>
            </w:r>
            <w:proofErr w:type="spellStart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блоги</w:t>
            </w:r>
            <w:proofErr w:type="spellEnd"/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педагогов, индивидуальные страницы групп</w:t>
            </w:r>
          </w:p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hAnsi="Times New Roman"/>
                <w:sz w:val="20"/>
                <w:szCs w:val="20"/>
                <w:lang w:eastAsia="ru-RU"/>
              </w:rPr>
              <w:t>С 01.02.2020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Антропова С.И. заведующий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Колотилова С. В. зам. зав. по ВМР </w:t>
            </w: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1822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 ведение сайта</w:t>
            </w: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6710EA" w:rsidRPr="001822A9" w:rsidTr="002B7A52">
        <w:tc>
          <w:tcPr>
            <w:tcW w:w="3181" w:type="dxa"/>
            <w:tcBorders>
              <w:lef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6710EA" w:rsidRPr="001822A9" w:rsidRDefault="006710EA" w:rsidP="002B7A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</w:tbl>
    <w:p w:rsidR="0065382F" w:rsidRDefault="0065382F"/>
    <w:sectPr w:rsidR="0065382F" w:rsidSect="006710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0EA"/>
    <w:rsid w:val="0065382F"/>
    <w:rsid w:val="006710EA"/>
    <w:rsid w:val="00E15D73"/>
    <w:rsid w:val="00E60544"/>
    <w:rsid w:val="00EE6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D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2020-02-06T10:53:00Z</cp:lastPrinted>
  <dcterms:created xsi:type="dcterms:W3CDTF">2020-02-06T10:46:00Z</dcterms:created>
  <dcterms:modified xsi:type="dcterms:W3CDTF">2020-02-06T11:20:00Z</dcterms:modified>
</cp:coreProperties>
</file>